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DA" w:rsidRPr="00FA7CDA" w:rsidRDefault="00FA7CDA" w:rsidP="00FA7CD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r w:rsidRPr="00FA7CDA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super glaçage citron</w:t>
      </w:r>
    </w:p>
    <w:p w:rsidR="00D37924" w:rsidRDefault="00FA7CDA">
      <w:r>
        <w:rPr>
          <w:noProof/>
          <w:lang w:eastAsia="fr-FR"/>
        </w:rPr>
        <w:drawing>
          <wp:inline distT="0" distB="0" distL="0" distR="0">
            <wp:extent cx="4284345" cy="3217545"/>
            <wp:effectExtent l="19050" t="0" r="1905" b="0"/>
            <wp:docPr id="1" name="Image 1" descr="http://www.lacath.com/wp-content/uploads/2010/09/57163284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cath.com/wp-content/uploads/2010/09/57163284_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CDA" w:rsidRPr="00FA7CDA" w:rsidRDefault="00FA7CDA">
      <w:pPr>
        <w:rPr>
          <w:sz w:val="28"/>
          <w:szCs w:val="28"/>
        </w:rPr>
      </w:pPr>
    </w:p>
    <w:p w:rsidR="00FA7CDA" w:rsidRDefault="00FA7CDA" w:rsidP="00FA7CDA">
      <w:pPr>
        <w:pStyle w:val="NormalWeb"/>
        <w:rPr>
          <w:rStyle w:val="lev"/>
          <w:sz w:val="28"/>
          <w:szCs w:val="28"/>
          <w:u w:val="single"/>
        </w:rPr>
      </w:pPr>
      <w:r w:rsidRPr="00FA7CDA">
        <w:rPr>
          <w:rStyle w:val="lev"/>
          <w:sz w:val="28"/>
          <w:szCs w:val="28"/>
          <w:u w:val="single"/>
        </w:rPr>
        <w:t>glaçage :</w:t>
      </w:r>
    </w:p>
    <w:p w:rsidR="00FA7CDA" w:rsidRDefault="00FA7CDA" w:rsidP="00FA7CD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FA7CDA">
        <w:rPr>
          <w:sz w:val="28"/>
          <w:szCs w:val="28"/>
        </w:rPr>
        <w:t>225g beurre</w:t>
      </w:r>
    </w:p>
    <w:p w:rsidR="00FA7CDA" w:rsidRDefault="00FA7CDA" w:rsidP="00FA7CD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FA7CDA">
        <w:rPr>
          <w:sz w:val="28"/>
          <w:szCs w:val="28"/>
        </w:rPr>
        <w:t>400g sucre glace</w:t>
      </w:r>
    </w:p>
    <w:p w:rsidR="00FA7CDA" w:rsidRDefault="00FA7CDA" w:rsidP="00FA7CD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FA7CDA">
        <w:rPr>
          <w:sz w:val="28"/>
          <w:szCs w:val="28"/>
        </w:rPr>
        <w:t>jus de 1 citron</w:t>
      </w:r>
    </w:p>
    <w:p w:rsidR="00FA7CDA" w:rsidRDefault="00FA7CDA" w:rsidP="00FA7CD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FA7CDA">
        <w:rPr>
          <w:sz w:val="28"/>
          <w:szCs w:val="28"/>
        </w:rPr>
        <w:t>quelques gouttes colorant jaune (pour moi une grosse pointe de couteau de colorant en poudre)</w:t>
      </w:r>
    </w:p>
    <w:p w:rsidR="00FA7CDA" w:rsidRPr="00FA7CDA" w:rsidRDefault="00FA7CDA" w:rsidP="00FA7CDA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FA7CDA">
        <w:rPr>
          <w:sz w:val="28"/>
          <w:szCs w:val="28"/>
        </w:rPr>
        <w:t>fleurs cristallisées, vermicelles de couleur etc. pour décorer</w:t>
      </w:r>
    </w:p>
    <w:p w:rsidR="00FA7CDA" w:rsidRDefault="00FA7CDA" w:rsidP="00FA7CDA">
      <w:pPr>
        <w:pStyle w:val="NormalWeb"/>
        <w:rPr>
          <w:sz w:val="28"/>
          <w:szCs w:val="28"/>
        </w:rPr>
      </w:pPr>
      <w:r w:rsidRPr="00FA7CDA">
        <w:rPr>
          <w:sz w:val="28"/>
          <w:szCs w:val="28"/>
        </w:rPr>
        <w:t>Sortir le beurre pour le glaçage, le couper en quelques morceaux et le laisser ramollir à température ambiante le temps de faire le reste.</w:t>
      </w:r>
    </w:p>
    <w:p w:rsidR="00FA7CDA" w:rsidRDefault="00FA7CDA"/>
    <w:sectPr w:rsidR="00FA7CDA" w:rsidSect="00FA7C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7118"/>
    <w:multiLevelType w:val="hybridMultilevel"/>
    <w:tmpl w:val="03F8A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7CDA"/>
    <w:rsid w:val="000639DE"/>
    <w:rsid w:val="00D37924"/>
    <w:rsid w:val="00FA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24"/>
  </w:style>
  <w:style w:type="paragraph" w:styleId="Titre4">
    <w:name w:val="heading 4"/>
    <w:basedOn w:val="Normal"/>
    <w:link w:val="Titre4Car"/>
    <w:uiPriority w:val="9"/>
    <w:qFormat/>
    <w:rsid w:val="00FA7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7CDA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FA7C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2014-12-21T09:33:00Z</dcterms:created>
  <dcterms:modified xsi:type="dcterms:W3CDTF">2014-12-21T09:35:00Z</dcterms:modified>
</cp:coreProperties>
</file>