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10" w:rsidRPr="004B1710" w:rsidRDefault="004B1710" w:rsidP="004B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-457200</wp:posOffset>
            </wp:positionV>
            <wp:extent cx="4998720" cy="3802380"/>
            <wp:effectExtent l="19050" t="0" r="0" b="0"/>
            <wp:wrapSquare wrapText="bothSides"/>
            <wp:docPr id="1" name="Image 1" descr="http://www.femmeactuelle.fr/var/femmeactuelle/storage/images-versioned/10731109/1-fre-FR/whoopie-pies-caca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mmeactuelle.fr/var/femmeactuelle/storage/images-versioned/10731109/1-fre-FR/whoopie-pies-caca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710" w:rsidRPr="004B1710" w:rsidRDefault="004B1710" w:rsidP="004B17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4B17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Whoopie</w:t>
      </w:r>
      <w:proofErr w:type="spellEnd"/>
      <w:r w:rsidRPr="004B17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gramStart"/>
      <w:r w:rsidRPr="004B17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pies</w:t>
      </w:r>
      <w:proofErr w:type="gramEnd"/>
      <w:r w:rsidRPr="004B17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cacao</w:t>
      </w:r>
    </w:p>
    <w:p w:rsidR="004B1710" w:rsidRPr="004B1710" w:rsidRDefault="004B1710" w:rsidP="004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7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4B1710">
        <w:rPr>
          <w:rFonts w:ascii="Times New Roman" w:eastAsia="Times New Roman" w:hAnsi="Times New Roman" w:cs="Times New Roman"/>
          <w:sz w:val="24"/>
          <w:szCs w:val="24"/>
          <w:lang w:eastAsia="fr-FR"/>
        </w:rPr>
        <w:t>whoopies</w:t>
      </w:r>
      <w:proofErr w:type="spellEnd"/>
      <w:r w:rsidRPr="004B17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très tendance. Ce sont de drôles petits gâteaux tout ronds et très bons. C’est une alternative aux macarons qui nous vient d’outre-Atlantique. Il s’agit de deux ronds de pâte unis par une crème. On peut aussi décorer les </w:t>
      </w:r>
      <w:proofErr w:type="spellStart"/>
      <w:r w:rsidRPr="004B1710">
        <w:rPr>
          <w:rFonts w:ascii="Times New Roman" w:eastAsia="Times New Roman" w:hAnsi="Times New Roman" w:cs="Times New Roman"/>
          <w:sz w:val="24"/>
          <w:szCs w:val="24"/>
          <w:lang w:eastAsia="fr-FR"/>
        </w:rPr>
        <w:t>whoopies</w:t>
      </w:r>
      <w:proofErr w:type="spellEnd"/>
      <w:r w:rsidRPr="004B17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du vermicelle multicolore, des petites de chocolat, du sucre en poudre de toutes les couleurs…</w:t>
      </w:r>
    </w:p>
    <w:p w:rsidR="004B1710" w:rsidRDefault="004B1710" w:rsidP="004B1710">
      <w:pPr>
        <w:pStyle w:val="Titre2"/>
      </w:pPr>
    </w:p>
    <w:p w:rsidR="004B1710" w:rsidRDefault="004B1710" w:rsidP="004B1710">
      <w:pPr>
        <w:pStyle w:val="Titre2"/>
      </w:pPr>
      <w:r>
        <w:t>Ingrédients pour 4 personnes</w:t>
      </w:r>
    </w:p>
    <w:p w:rsidR="004B1710" w:rsidRDefault="004B1710" w:rsidP="004B1710">
      <w:pPr>
        <w:pStyle w:val="NormalWeb"/>
      </w:pPr>
      <w:r>
        <w:rPr>
          <w:rStyle w:val="ingredient"/>
        </w:rPr>
        <w:t>Pour la pâte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120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farine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70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sucre en poudre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25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cacao amer</w:t>
      </w:r>
      <w:r>
        <w:br/>
      </w:r>
      <w:r>
        <w:rPr>
          <w:rStyle w:val="ingredient"/>
        </w:rPr>
        <w:t>• ½ sachet de levure chimique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40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beurre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5 cl</w:t>
      </w:r>
      <w:r>
        <w:rPr>
          <w:rStyle w:val="ingredient"/>
        </w:rPr>
        <w:t xml:space="preserve"> de</w:t>
      </w:r>
      <w:r>
        <w:rPr>
          <w:rStyle w:val="name"/>
        </w:rPr>
        <w:t xml:space="preserve"> lait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2</w:t>
      </w:r>
      <w:r>
        <w:rPr>
          <w:rStyle w:val="name"/>
        </w:rPr>
        <w:t xml:space="preserve"> œufs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 xml:space="preserve">1 </w:t>
      </w:r>
      <w:proofErr w:type="spellStart"/>
      <w:r>
        <w:rPr>
          <w:rStyle w:val="amount"/>
        </w:rPr>
        <w:t>cuil</w:t>
      </w:r>
      <w:proofErr w:type="spellEnd"/>
      <w:r>
        <w:rPr>
          <w:rStyle w:val="amount"/>
        </w:rPr>
        <w:t>.</w:t>
      </w:r>
      <w:r>
        <w:rPr>
          <w:rStyle w:val="ingredient"/>
        </w:rPr>
        <w:t xml:space="preserve"> </w:t>
      </w:r>
      <w:proofErr w:type="gramStart"/>
      <w:r>
        <w:rPr>
          <w:rStyle w:val="ingredient"/>
        </w:rPr>
        <w:t>à</w:t>
      </w:r>
      <w:proofErr w:type="gramEnd"/>
      <w:r>
        <w:rPr>
          <w:rStyle w:val="name"/>
        </w:rPr>
        <w:t xml:space="preserve"> café d’extrait de vanille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1</w:t>
      </w:r>
      <w:r>
        <w:rPr>
          <w:rStyle w:val="name"/>
        </w:rPr>
        <w:t xml:space="preserve"> pincée de sel</w:t>
      </w:r>
      <w:r>
        <w:br/>
      </w:r>
      <w:r>
        <w:rPr>
          <w:rStyle w:val="ingredient"/>
        </w:rPr>
        <w:t>Pour la crème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75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sucre glace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10 cl</w:t>
      </w:r>
      <w:r>
        <w:rPr>
          <w:rStyle w:val="ingredient"/>
        </w:rPr>
        <w:t xml:space="preserve"> de</w:t>
      </w:r>
      <w:r>
        <w:rPr>
          <w:rStyle w:val="name"/>
        </w:rPr>
        <w:t xml:space="preserve"> sirop de sucre de canne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2</w:t>
      </w:r>
      <w:r>
        <w:rPr>
          <w:rStyle w:val="name"/>
        </w:rPr>
        <w:t xml:space="preserve"> blancs d’œufs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 xml:space="preserve">1 </w:t>
      </w:r>
      <w:proofErr w:type="spellStart"/>
      <w:r>
        <w:rPr>
          <w:rStyle w:val="amount"/>
        </w:rPr>
        <w:t>cuil</w:t>
      </w:r>
      <w:proofErr w:type="spellEnd"/>
      <w:r>
        <w:rPr>
          <w:rStyle w:val="amount"/>
        </w:rPr>
        <w:t>.</w:t>
      </w:r>
      <w:r>
        <w:rPr>
          <w:rStyle w:val="ingredient"/>
        </w:rPr>
        <w:t xml:space="preserve"> </w:t>
      </w:r>
      <w:proofErr w:type="gramStart"/>
      <w:r>
        <w:rPr>
          <w:rStyle w:val="ingredient"/>
        </w:rPr>
        <w:t>à</w:t>
      </w:r>
      <w:proofErr w:type="gramEnd"/>
      <w:r>
        <w:rPr>
          <w:rStyle w:val="name"/>
        </w:rPr>
        <w:t xml:space="preserve"> café d’extrait de vanille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1</w:t>
      </w:r>
      <w:r>
        <w:rPr>
          <w:rStyle w:val="name"/>
        </w:rPr>
        <w:t xml:space="preserve"> pincée de sel</w:t>
      </w:r>
    </w:p>
    <w:p w:rsidR="004B1710" w:rsidRDefault="004B1710" w:rsidP="004B1710">
      <w:pPr>
        <w:pStyle w:val="Titre2"/>
      </w:pPr>
      <w:r>
        <w:t>Etapes de préparation</w:t>
      </w:r>
    </w:p>
    <w:p w:rsidR="004B1710" w:rsidRDefault="004B1710" w:rsidP="004B1710">
      <w:pPr>
        <w:pStyle w:val="NormalWeb"/>
      </w:pPr>
      <w:r>
        <w:t>1 Préchauffez le four th. 6 (180 °C). Mélangez la farine, la levure, le cacao et le sel.</w:t>
      </w:r>
      <w:r>
        <w:br/>
        <w:t>2 Fouettez rapidement le beurre avec le sucre au batteur électrique. Incorporez les œufs et la vanille en fouettant, puis la préparation avec la farine et enfin le lait.</w:t>
      </w:r>
      <w:r>
        <w:br/>
        <w:t>3 Répartissez 20 cuillères de pâte en les espaçant sur une plaque recouverte de papier sulfurisé. Enfournez 10 min. laissez refroidir les biscuits sur une grille.</w:t>
      </w:r>
      <w:r>
        <w:br/>
        <w:t>4 Fouettez les blancs d’œufs au batteur électrique avec le sirop de canne et le sel. Ajoutez le sucre glace et la vanille tout en continuant à battre.</w:t>
      </w:r>
      <w:r>
        <w:br/>
        <w:t xml:space="preserve">5 Garnissez 10 biscuits de crème et recouvrez-les avec les 10 autres biscuits. Servez sans attendre. </w:t>
      </w:r>
    </w:p>
    <w:p w:rsidR="00C553D2" w:rsidRDefault="00C553D2"/>
    <w:sectPr w:rsidR="00C553D2" w:rsidSect="004B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1710"/>
    <w:rsid w:val="004B1710"/>
    <w:rsid w:val="007A53AC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4B1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171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1710"/>
    <w:rPr>
      <w:color w:val="0000FF"/>
      <w:u w:val="single"/>
    </w:rPr>
  </w:style>
  <w:style w:type="character" w:customStyle="1" w:styleId="rouge">
    <w:name w:val="rouge"/>
    <w:basedOn w:val="Policepardfaut"/>
    <w:rsid w:val="004B1710"/>
  </w:style>
  <w:style w:type="paragraph" w:customStyle="1" w:styleId="copyright">
    <w:name w:val="copyright"/>
    <w:basedOn w:val="Normal"/>
    <w:rsid w:val="004B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B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710"/>
    <w:rPr>
      <w:rFonts w:ascii="Tahoma" w:hAnsi="Tahoma" w:cs="Tahoma"/>
      <w:sz w:val="16"/>
      <w:szCs w:val="16"/>
    </w:rPr>
  </w:style>
  <w:style w:type="character" w:customStyle="1" w:styleId="ingredient">
    <w:name w:val="ingredient"/>
    <w:basedOn w:val="Policepardfaut"/>
    <w:rsid w:val="004B1710"/>
  </w:style>
  <w:style w:type="character" w:customStyle="1" w:styleId="amount">
    <w:name w:val="amount"/>
    <w:basedOn w:val="Policepardfaut"/>
    <w:rsid w:val="004B1710"/>
  </w:style>
  <w:style w:type="character" w:customStyle="1" w:styleId="name">
    <w:name w:val="name"/>
    <w:basedOn w:val="Policepardfaut"/>
    <w:rsid w:val="004B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2011-11-08T16:39:00Z</dcterms:created>
  <dcterms:modified xsi:type="dcterms:W3CDTF">2011-11-08T16:42:00Z</dcterms:modified>
</cp:coreProperties>
</file>